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4142" w14:textId="77777777" w:rsidR="00373E13" w:rsidRPr="00FE40AE" w:rsidRDefault="00933F46" w:rsidP="00373E1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hint="eastAsia"/>
          <w:kern w:val="0"/>
          <w:sz w:val="24"/>
        </w:rPr>
        <w:t>ひとり親家庭高等職業</w:t>
      </w:r>
      <w:r w:rsidR="00373E13" w:rsidRPr="00FE40A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訓練促進資金返還計画書</w:t>
      </w:r>
    </w:p>
    <w:p w14:paraId="31964D68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E244CBF" w14:textId="77777777" w:rsidR="00373E13" w:rsidRPr="00B41A2A" w:rsidRDefault="00E663F6" w:rsidP="00373E1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373E13" w:rsidRPr="00B41A2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1A11D8C" w14:textId="77777777" w:rsidR="00373E13" w:rsidRPr="00B41A2A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45403" w:rsidRPr="00B41A2A">
        <w:rPr>
          <w:rFonts w:hint="eastAsia"/>
        </w:rPr>
        <w:t>社会福祉法人千葉県社会福祉協議会</w:t>
      </w:r>
      <w:r w:rsidR="00211170" w:rsidRPr="00B41A2A">
        <w:rPr>
          <w:rFonts w:hint="eastAsia"/>
        </w:rPr>
        <w:t>会</w:t>
      </w:r>
      <w:r w:rsidR="00A45403" w:rsidRPr="00B41A2A">
        <w:rPr>
          <w:rFonts w:hint="eastAsia"/>
        </w:rPr>
        <w:t>長　様</w:t>
      </w:r>
    </w:p>
    <w:p w14:paraId="1CF7358A" w14:textId="77777777" w:rsidR="002E1E40" w:rsidRPr="00B41A2A" w:rsidRDefault="002E1E40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2CDB305" w14:textId="77777777" w:rsidR="00FE40AE" w:rsidRPr="00B41A2A" w:rsidRDefault="00373E13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1F06B5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B450E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2E1E40" w:rsidRPr="00B41A2A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14:paraId="38599B86" w14:textId="66E50868" w:rsidR="00E663F6" w:rsidRPr="00B41A2A" w:rsidRDefault="005B450E" w:rsidP="00FE40AE">
      <w:pPr>
        <w:ind w:firstLineChars="1800" w:firstLine="37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　</w:t>
      </w:r>
      <w:r w:rsidR="00E663F6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892264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60B03799" w14:textId="2396250A" w:rsidR="00373E13" w:rsidRPr="00B41A2A" w:rsidRDefault="0033750E" w:rsidP="0033750E">
      <w:pPr>
        <w:ind w:firstLineChars="1800" w:firstLine="378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373E13" w:rsidRPr="00B41A2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6351D334" w14:textId="77777777" w:rsidR="00373E13" w:rsidRPr="00B41A2A" w:rsidRDefault="00373E13" w:rsidP="00373E13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5B450E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5B450E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55205DF0" w14:textId="77777777" w:rsidR="005B450E" w:rsidRPr="00B41A2A" w:rsidRDefault="005B450E" w:rsidP="00373E13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5C0972E" w14:textId="50693989" w:rsidR="00E663F6" w:rsidRPr="00B41A2A" w:rsidRDefault="00373E13" w:rsidP="005B450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41A2A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="005B450E" w:rsidRPr="00B41A2A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="005B450E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="00E663F6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892264"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58749521" w14:textId="098F8078" w:rsidR="005B450E" w:rsidRPr="00B41A2A" w:rsidRDefault="0033750E" w:rsidP="0033750E">
      <w:pPr>
        <w:ind w:firstLineChars="1800" w:firstLine="378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41A2A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373E13" w:rsidRPr="00B41A2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0B89EF87" w14:textId="77777777" w:rsidR="00373E13" w:rsidRPr="00FE40AE" w:rsidRDefault="00373E13" w:rsidP="005B450E">
      <w:pPr>
        <w:ind w:firstLineChars="2400" w:firstLine="50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14:paraId="45B6CE08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110AE765" w14:textId="77777777" w:rsidR="00373E13" w:rsidRPr="00FE40AE" w:rsidRDefault="0046199F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千葉県社会福祉協議会ひとり親家庭高等職業訓練促進資金を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返還します。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6323"/>
      </w:tblGrid>
      <w:tr w:rsidR="00FE40AE" w:rsidRPr="00FE40AE" w14:paraId="25C66E83" w14:textId="77777777" w:rsidTr="003C2771">
        <w:trPr>
          <w:jc w:val="center"/>
        </w:trPr>
        <w:tc>
          <w:tcPr>
            <w:tcW w:w="2171" w:type="dxa"/>
            <w:vAlign w:val="center"/>
          </w:tcPr>
          <w:p w14:paraId="6A5BC30A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5D563D0F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3" w:type="dxa"/>
            <w:vAlign w:val="center"/>
          </w:tcPr>
          <w:p w14:paraId="50714DE7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7AC6B927" w14:textId="77777777" w:rsidTr="003C2771">
        <w:trPr>
          <w:jc w:val="center"/>
        </w:trPr>
        <w:tc>
          <w:tcPr>
            <w:tcW w:w="2171" w:type="dxa"/>
            <w:vAlign w:val="center"/>
          </w:tcPr>
          <w:p w14:paraId="488A5807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3" w:type="dxa"/>
            <w:vAlign w:val="center"/>
          </w:tcPr>
          <w:p w14:paraId="7E5FE679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額　　　　　　　　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4019994E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14:paraId="311B2E29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就職準備金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FE40AE" w:rsidRPr="00FE40AE" w14:paraId="02CEFF1C" w14:textId="77777777" w:rsidTr="003C2771">
        <w:trPr>
          <w:trHeight w:val="510"/>
          <w:jc w:val="center"/>
        </w:trPr>
        <w:tc>
          <w:tcPr>
            <w:tcW w:w="2171" w:type="dxa"/>
            <w:vAlign w:val="center"/>
          </w:tcPr>
          <w:p w14:paraId="34B9FA57" w14:textId="77777777" w:rsidR="00373E1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3" w:type="dxa"/>
            <w:vAlign w:val="center"/>
          </w:tcPr>
          <w:p w14:paraId="5DC5A81B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3628A617" w14:textId="77777777" w:rsidTr="003C2771">
        <w:trPr>
          <w:trHeight w:val="510"/>
          <w:jc w:val="center"/>
        </w:trPr>
        <w:tc>
          <w:tcPr>
            <w:tcW w:w="2171" w:type="dxa"/>
            <w:vAlign w:val="center"/>
          </w:tcPr>
          <w:p w14:paraId="5A1D8CD8" w14:textId="77777777"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</w:tc>
        <w:tc>
          <w:tcPr>
            <w:tcW w:w="6323" w:type="dxa"/>
            <w:vAlign w:val="center"/>
          </w:tcPr>
          <w:p w14:paraId="3AB112BD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14:paraId="4CC42FB2" w14:textId="77777777" w:rsidTr="003C2771">
        <w:trPr>
          <w:trHeight w:val="68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A7E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152" w14:textId="77777777" w:rsidR="00373E1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　月賦　・　２　半年賦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３　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B41A2A" w:rsidRPr="00B41A2A" w14:paraId="0FD478EC" w14:textId="77777777" w:rsidTr="003C2771">
        <w:trPr>
          <w:trHeight w:val="68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F64" w14:textId="77777777" w:rsidR="00A45403" w:rsidRPr="00B41A2A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返還期間</w:t>
            </w:r>
            <w:r w:rsidR="003C2771" w:rsidRPr="00B41A2A">
              <w:rPr>
                <w:rFonts w:ascii="ＭＳ 明朝" w:eastAsia="ＭＳ 明朝" w:hAnsi="ＭＳ 明朝" w:cs="ＭＳ 明朝" w:hint="eastAsia"/>
                <w:kern w:val="0"/>
                <w:szCs w:val="21"/>
                <w:vertAlign w:val="superscript"/>
              </w:rPr>
              <w:t>※1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D00" w14:textId="77777777" w:rsidR="00A45403" w:rsidRPr="00B41A2A" w:rsidRDefault="00C770BE" w:rsidP="00C770BE">
            <w:pPr>
              <w:ind w:firstLineChars="200" w:firstLine="4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A45403"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　　日　～　</w:t>
            </w:r>
            <w:r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</w:t>
            </w:r>
            <w:r w:rsidR="00A45403"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　　月　　日</w:t>
            </w:r>
          </w:p>
        </w:tc>
      </w:tr>
      <w:tr w:rsidR="00FE40AE" w:rsidRPr="00B41A2A" w14:paraId="5A45FD5B" w14:textId="77777777" w:rsidTr="003C2771">
        <w:trPr>
          <w:trHeight w:val="68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7BF" w14:textId="77777777" w:rsidR="00A45403" w:rsidRPr="00B41A2A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  <w:r w:rsidR="003C2771" w:rsidRPr="00B41A2A">
              <w:rPr>
                <w:rFonts w:ascii="ＭＳ 明朝" w:eastAsia="ＭＳ 明朝" w:hAnsi="ＭＳ 明朝" w:cs="ＭＳ 明朝" w:hint="eastAsia"/>
                <w:kern w:val="0"/>
                <w:szCs w:val="21"/>
                <w:vertAlign w:val="superscript"/>
              </w:rPr>
              <w:t>※2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C33" w14:textId="77777777" w:rsidR="00A45403" w:rsidRPr="00B41A2A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1A2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初回以降　　　　　　　　　円、最終回　　　　　　　　円</w:t>
            </w:r>
          </w:p>
        </w:tc>
      </w:tr>
    </w:tbl>
    <w:p w14:paraId="4A157D93" w14:textId="77777777" w:rsidR="002D6FF1" w:rsidRPr="00B41A2A" w:rsidRDefault="002D6FF1" w:rsidP="00373E13">
      <w:pPr>
        <w:rPr>
          <w:szCs w:val="26"/>
        </w:rPr>
      </w:pPr>
    </w:p>
    <w:p w14:paraId="357F515C" w14:textId="77777777" w:rsidR="003C2771" w:rsidRPr="00B41A2A" w:rsidRDefault="003C2771" w:rsidP="00373E13">
      <w:pPr>
        <w:rPr>
          <w:szCs w:val="26"/>
        </w:rPr>
      </w:pPr>
      <w:r w:rsidRPr="00B41A2A">
        <w:rPr>
          <w:rFonts w:hint="eastAsia"/>
          <w:szCs w:val="26"/>
        </w:rPr>
        <w:t xml:space="preserve">※１　</w:t>
      </w:r>
      <w:r w:rsidR="004A37DA" w:rsidRPr="00B41A2A">
        <w:rPr>
          <w:rFonts w:hint="eastAsia"/>
          <w:szCs w:val="26"/>
        </w:rPr>
        <w:t>返還期間の始期は</w:t>
      </w:r>
      <w:r w:rsidR="00953E20" w:rsidRPr="00B41A2A">
        <w:rPr>
          <w:rFonts w:hint="eastAsia"/>
          <w:szCs w:val="26"/>
        </w:rPr>
        <w:t>返還事由が生じた日の属する月の翌月</w:t>
      </w:r>
      <w:r w:rsidR="004A37DA" w:rsidRPr="00B41A2A">
        <w:rPr>
          <w:rFonts w:hint="eastAsia"/>
          <w:szCs w:val="26"/>
        </w:rPr>
        <w:t>とする。</w:t>
      </w:r>
    </w:p>
    <w:p w14:paraId="706111E8" w14:textId="18A7B377" w:rsidR="00953E20" w:rsidRPr="00B41A2A" w:rsidRDefault="00953E20" w:rsidP="00373E13">
      <w:pPr>
        <w:rPr>
          <w:szCs w:val="26"/>
        </w:rPr>
      </w:pPr>
      <w:r w:rsidRPr="00B41A2A">
        <w:rPr>
          <w:rFonts w:hint="eastAsia"/>
          <w:szCs w:val="26"/>
        </w:rPr>
        <w:t xml:space="preserve">※２　</w:t>
      </w:r>
      <w:r w:rsidR="0021576C" w:rsidRPr="00B41A2A">
        <w:rPr>
          <w:rFonts w:hint="eastAsia"/>
          <w:szCs w:val="26"/>
        </w:rPr>
        <w:t>月賦の場合、</w:t>
      </w:r>
      <w:r w:rsidR="004A37DA" w:rsidRPr="00B41A2A">
        <w:rPr>
          <w:rFonts w:hint="eastAsia"/>
          <w:szCs w:val="26"/>
        </w:rPr>
        <w:t>原則として</w:t>
      </w:r>
      <w:r w:rsidRPr="00B41A2A">
        <w:rPr>
          <w:rFonts w:hint="eastAsia"/>
          <w:szCs w:val="26"/>
        </w:rPr>
        <w:t>月額１万円以上とする。</w:t>
      </w:r>
    </w:p>
    <w:sectPr w:rsidR="00953E20" w:rsidRPr="00B41A2A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F6F8" w14:textId="77777777" w:rsidR="00550260" w:rsidRDefault="00550260" w:rsidP="000A4DF8">
      <w:r>
        <w:separator/>
      </w:r>
    </w:p>
  </w:endnote>
  <w:endnote w:type="continuationSeparator" w:id="0">
    <w:p w14:paraId="55C40C49" w14:textId="77777777" w:rsidR="00550260" w:rsidRDefault="005502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E92A" w14:textId="77777777" w:rsidR="00550260" w:rsidRDefault="00550260" w:rsidP="000A4DF8">
      <w:r>
        <w:separator/>
      </w:r>
    </w:p>
  </w:footnote>
  <w:footnote w:type="continuationSeparator" w:id="0">
    <w:p w14:paraId="308EC95F" w14:textId="77777777" w:rsidR="00550260" w:rsidRDefault="005502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E99D" w14:textId="77777777" w:rsidR="00550260" w:rsidRDefault="00550260" w:rsidP="00AB4077">
    <w:r>
      <w:rPr>
        <w:rFonts w:hint="eastAsia"/>
      </w:rPr>
      <w:t>(</w:t>
    </w:r>
    <w:r w:rsidR="00AB4077">
      <w:rPr>
        <w:rFonts w:hint="eastAsia"/>
      </w:rPr>
      <w:t>様式第１４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652AA"/>
    <w:rsid w:val="000A4DF8"/>
    <w:rsid w:val="00173215"/>
    <w:rsid w:val="001F06B5"/>
    <w:rsid w:val="002075FB"/>
    <w:rsid w:val="00211170"/>
    <w:rsid w:val="002140F8"/>
    <w:rsid w:val="0021576C"/>
    <w:rsid w:val="002D6FF1"/>
    <w:rsid w:val="002E1E40"/>
    <w:rsid w:val="0033750E"/>
    <w:rsid w:val="00373E13"/>
    <w:rsid w:val="003A57AB"/>
    <w:rsid w:val="003C2771"/>
    <w:rsid w:val="0046199F"/>
    <w:rsid w:val="004A37DA"/>
    <w:rsid w:val="00550260"/>
    <w:rsid w:val="0055254C"/>
    <w:rsid w:val="0059176D"/>
    <w:rsid w:val="005B450E"/>
    <w:rsid w:val="00634760"/>
    <w:rsid w:val="006E195C"/>
    <w:rsid w:val="00892264"/>
    <w:rsid w:val="00933F46"/>
    <w:rsid w:val="00953E20"/>
    <w:rsid w:val="009B147E"/>
    <w:rsid w:val="009D07A1"/>
    <w:rsid w:val="00A45403"/>
    <w:rsid w:val="00AB4077"/>
    <w:rsid w:val="00AF22B3"/>
    <w:rsid w:val="00B251B6"/>
    <w:rsid w:val="00B41A2A"/>
    <w:rsid w:val="00C455E4"/>
    <w:rsid w:val="00C770BE"/>
    <w:rsid w:val="00C778F9"/>
    <w:rsid w:val="00CD330B"/>
    <w:rsid w:val="00CE0F51"/>
    <w:rsid w:val="00D248D8"/>
    <w:rsid w:val="00D300ED"/>
    <w:rsid w:val="00E663F6"/>
    <w:rsid w:val="00EB31DA"/>
    <w:rsid w:val="00F43BF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754B9"/>
  <w15:docId w15:val="{53D9D01C-9969-413D-A70F-EE1CC79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8EE-36E6-4B9B-A096-6CA2C4F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2023-06-26T08:25:00Z</cp:lastPrinted>
  <dcterms:created xsi:type="dcterms:W3CDTF">2024-03-15T02:28:00Z</dcterms:created>
  <dcterms:modified xsi:type="dcterms:W3CDTF">2024-03-15T02:28:00Z</dcterms:modified>
</cp:coreProperties>
</file>